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58098">
      <w:pPr>
        <w:pStyle w:val="2"/>
        <w:spacing w:before="154" w:line="188" w:lineRule="auto"/>
        <w:ind w:firstLine="1841" w:firstLineChars="500"/>
        <w:jc w:val="left"/>
        <w:outlineLvl w:val="0"/>
        <w:rPr>
          <w:sz w:val="35"/>
          <w:szCs w:val="35"/>
        </w:rPr>
      </w:pPr>
      <w:r>
        <w:rPr>
          <w:rFonts w:hint="eastAsia"/>
          <w:b/>
          <w:bCs/>
          <w:spacing w:val="9"/>
          <w:sz w:val="35"/>
          <w:szCs w:val="35"/>
          <w:lang w:val="en-US" w:eastAsia="zh-CN"/>
        </w:rPr>
        <w:t>顺丰华东区—</w:t>
      </w:r>
      <w:r>
        <w:rPr>
          <w:b/>
          <w:bCs/>
          <w:spacing w:val="9"/>
          <w:sz w:val="35"/>
          <w:szCs w:val="35"/>
        </w:rPr>
        <w:t>浙江仓储招聘简章</w:t>
      </w:r>
    </w:p>
    <w:p w14:paraId="76667E08">
      <w:pPr>
        <w:spacing w:before="95" w:line="4106" w:lineRule="exact"/>
      </w:pPr>
      <w:r>
        <w:rPr>
          <w:position w:val="-82"/>
        </w:rPr>
        <w:drawing>
          <wp:inline distT="0" distB="0" distL="0" distR="0">
            <wp:extent cx="5599430" cy="260667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9938" cy="260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70D6">
      <w:pPr>
        <w:spacing w:line="251" w:lineRule="auto"/>
        <w:rPr>
          <w:rFonts w:ascii="Arial"/>
          <w:sz w:val="21"/>
        </w:rPr>
      </w:pPr>
    </w:p>
    <w:p w14:paraId="591075F4">
      <w:pPr>
        <w:spacing w:line="4105" w:lineRule="exact"/>
      </w:pPr>
      <w:r>
        <w:rPr>
          <w:position w:val="-82"/>
        </w:rPr>
        <w:drawing>
          <wp:inline distT="0" distB="0" distL="0" distR="0">
            <wp:extent cx="5599430" cy="26066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9938" cy="260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AB0DD">
      <w:pPr>
        <w:spacing w:line="316" w:lineRule="auto"/>
        <w:rPr>
          <w:rFonts w:ascii="Arial"/>
          <w:sz w:val="21"/>
        </w:rPr>
      </w:pPr>
    </w:p>
    <w:p w14:paraId="277A7596">
      <w:pPr>
        <w:pStyle w:val="2"/>
        <w:spacing w:before="86" w:line="189" w:lineRule="auto"/>
        <w:ind w:left="17"/>
        <w:rPr>
          <w:sz w:val="20"/>
          <w:szCs w:val="20"/>
        </w:rPr>
      </w:pPr>
      <w:r>
        <w:rPr>
          <w:b/>
          <w:bCs/>
          <w:spacing w:val="6"/>
          <w:sz w:val="20"/>
          <w:szCs w:val="20"/>
        </w:rPr>
        <w:t>企业简介：</w:t>
      </w:r>
    </w:p>
    <w:p w14:paraId="1258B4DE">
      <w:pPr>
        <w:pStyle w:val="2"/>
        <w:spacing w:before="319" w:line="457" w:lineRule="auto"/>
        <w:ind w:left="17" w:right="497" w:firstLine="418"/>
        <w:jc w:val="both"/>
        <w:sectPr>
          <w:pgSz w:w="11906" w:h="16839"/>
          <w:pgMar w:top="1431" w:right="1302" w:bottom="0" w:left="1785" w:header="0" w:footer="0" w:gutter="0"/>
          <w:cols w:space="720" w:num="1"/>
        </w:sectPr>
      </w:pPr>
      <w:r>
        <w:rPr>
          <w:color w:val="333333"/>
          <w:spacing w:val="8"/>
        </w:rPr>
        <w:t>1993 年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8"/>
        </w:rPr>
        <w:t>，顺丰（股票代码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8"/>
        </w:rPr>
        <w:t>：002352）诞生于广东顺德。顺丰是中国第一大、全球第四大</w:t>
      </w:r>
      <w:r>
        <w:rPr>
          <w:color w:val="333333"/>
        </w:rPr>
        <w:t xml:space="preserve"> </w:t>
      </w:r>
      <w:r>
        <w:rPr>
          <w:color w:val="333333"/>
          <w:spacing w:val="7"/>
        </w:rPr>
        <w:t>快递物流综合服务商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7"/>
        </w:rPr>
        <w:t>，</w:t>
      </w:r>
      <w:r>
        <w:rPr>
          <w:color w:val="333333"/>
          <w:spacing w:val="-36"/>
        </w:rPr>
        <w:t xml:space="preserve"> </w:t>
      </w:r>
      <w:r>
        <w:rPr>
          <w:color w:val="333333"/>
          <w:spacing w:val="7"/>
        </w:rPr>
        <w:t>2022 年、</w:t>
      </w:r>
      <w:r>
        <w:rPr>
          <w:color w:val="333333"/>
          <w:spacing w:val="-33"/>
        </w:rPr>
        <w:t xml:space="preserve"> </w:t>
      </w:r>
      <w:r>
        <w:rPr>
          <w:color w:val="333333"/>
          <w:spacing w:val="7"/>
        </w:rPr>
        <w:t>2023 年、</w:t>
      </w:r>
      <w:r>
        <w:rPr>
          <w:color w:val="333333"/>
          <w:spacing w:val="-36"/>
        </w:rPr>
        <w:t xml:space="preserve"> </w:t>
      </w:r>
      <w:r>
        <w:rPr>
          <w:color w:val="333333"/>
          <w:spacing w:val="7"/>
        </w:rPr>
        <w:t>2024 年《财富》世界 500 强企业。顺丰致力于成</w:t>
      </w:r>
      <w:r>
        <w:rPr>
          <w:color w:val="333333"/>
        </w:rPr>
        <w:t xml:space="preserve"> </w:t>
      </w:r>
      <w:r>
        <w:rPr>
          <w:color w:val="333333"/>
          <w:spacing w:val="8"/>
        </w:rPr>
        <w:t>为独立第三方行业解决方案的数据科技服务公司，以领先的技术</w:t>
      </w:r>
      <w:r>
        <w:rPr>
          <w:color w:val="333333"/>
          <w:spacing w:val="7"/>
        </w:rPr>
        <w:t>赋能客户，为客户提供涵盖多行</w:t>
      </w:r>
      <w:r>
        <w:rPr>
          <w:color w:val="333333"/>
        </w:rPr>
        <w:t xml:space="preserve"> </w:t>
      </w:r>
      <w:r>
        <w:rPr>
          <w:color w:val="333333"/>
          <w:spacing w:val="8"/>
        </w:rPr>
        <w:t>业、多场景、智能化、一体化的智慧供应链解决方案。经过</w:t>
      </w:r>
      <w:r>
        <w:rPr>
          <w:color w:val="333333"/>
          <w:spacing w:val="7"/>
        </w:rPr>
        <w:t>多年发展，依托于公司拥有的覆盖全</w:t>
      </w:r>
      <w:r>
        <w:rPr>
          <w:color w:val="333333"/>
          <w:spacing w:val="9"/>
        </w:rPr>
        <w:t>国和全球主要国家及地区的高渗透率的快递网络基础</w:t>
      </w:r>
      <w:r>
        <w:rPr>
          <w:color w:val="333333"/>
          <w:spacing w:val="8"/>
        </w:rPr>
        <w:t>上，通过内生孵化+并购整合方式，快速延伸至快运、冷运、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8"/>
        </w:rPr>
        <w:t>同城、供应链等领域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8"/>
        </w:rPr>
        <w:t>，搭建了完整的一体化综合物</w:t>
      </w:r>
      <w:r>
        <w:rPr>
          <w:color w:val="333333"/>
          <w:spacing w:val="7"/>
        </w:rPr>
        <w:t>流服务体系。</w:t>
      </w:r>
    </w:p>
    <w:p w14:paraId="3B3E0E50">
      <w:pPr>
        <w:spacing w:line="281" w:lineRule="auto"/>
        <w:rPr>
          <w:rFonts w:ascii="Arial"/>
          <w:sz w:val="21"/>
        </w:rPr>
      </w:pPr>
    </w:p>
    <w:p w14:paraId="01102175">
      <w:pPr>
        <w:pStyle w:val="2"/>
        <w:spacing w:before="81" w:line="191" w:lineRule="auto"/>
      </w:pPr>
      <w:r>
        <w:rPr>
          <w:color w:val="333333"/>
          <w:spacing w:val="8"/>
        </w:rPr>
        <w:t>围绕客户产业链上下游延伸，为客户提供贯穿采购、生产、</w:t>
      </w:r>
      <w:r>
        <w:rPr>
          <w:color w:val="333333"/>
          <w:spacing w:val="7"/>
        </w:rPr>
        <w:t>流通、销售、售后的一体化供应链</w:t>
      </w:r>
    </w:p>
    <w:p w14:paraId="341947E9">
      <w:pPr>
        <w:spacing w:line="281" w:lineRule="auto"/>
        <w:rPr>
          <w:rFonts w:ascii="Arial"/>
          <w:sz w:val="21"/>
        </w:rPr>
      </w:pPr>
    </w:p>
    <w:p w14:paraId="05D58C17">
      <w:pPr>
        <w:pStyle w:val="2"/>
        <w:spacing w:before="81" w:line="191" w:lineRule="auto"/>
        <w:ind w:left="35"/>
      </w:pPr>
      <w:r>
        <w:rPr>
          <w:color w:val="333333"/>
          <w:spacing w:val="8"/>
        </w:rPr>
        <w:t>解决方案。</w:t>
      </w:r>
      <w:r>
        <w:rPr>
          <w:color w:val="333333"/>
          <w:spacing w:val="-30"/>
        </w:rPr>
        <w:t xml:space="preserve"> </w:t>
      </w:r>
      <w:r>
        <w:rPr>
          <w:color w:val="333333"/>
          <w:spacing w:val="8"/>
        </w:rPr>
        <w:t>同时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8"/>
        </w:rPr>
        <w:t>，顺丰还是一家具有“天网+地网+信息网”</w:t>
      </w:r>
      <w:r>
        <w:rPr>
          <w:color w:val="333333"/>
          <w:spacing w:val="-40"/>
        </w:rPr>
        <w:t xml:space="preserve"> </w:t>
      </w:r>
      <w:r>
        <w:rPr>
          <w:color w:val="333333"/>
          <w:spacing w:val="8"/>
        </w:rPr>
        <w:t>网络规模优势的智能物流运营商，</w:t>
      </w:r>
    </w:p>
    <w:p w14:paraId="10F1FA6E">
      <w:pPr>
        <w:spacing w:line="282" w:lineRule="auto"/>
        <w:rPr>
          <w:rFonts w:ascii="Arial"/>
          <w:sz w:val="21"/>
        </w:rPr>
      </w:pPr>
    </w:p>
    <w:p w14:paraId="732A650A">
      <w:pPr>
        <w:pStyle w:val="2"/>
        <w:spacing w:before="82" w:line="190" w:lineRule="auto"/>
        <w:ind w:left="36"/>
      </w:pPr>
      <w:r>
        <w:rPr>
          <w:color w:val="333333"/>
          <w:spacing w:val="9"/>
        </w:rPr>
        <w:t>拥有对全网络强有力管控的经营模式。</w:t>
      </w:r>
    </w:p>
    <w:p w14:paraId="3F46E491">
      <w:pPr>
        <w:spacing w:line="244" w:lineRule="auto"/>
        <w:rPr>
          <w:rFonts w:ascii="Arial"/>
          <w:sz w:val="21"/>
        </w:rPr>
      </w:pPr>
    </w:p>
    <w:p w14:paraId="683DF75F">
      <w:pPr>
        <w:pStyle w:val="2"/>
        <w:spacing w:before="82" w:line="446" w:lineRule="auto"/>
        <w:ind w:left="37" w:right="221" w:firstLine="398"/>
        <w:jc w:val="both"/>
      </w:pPr>
      <w:r>
        <w:rPr>
          <w:color w:val="333333"/>
          <w:spacing w:val="7"/>
        </w:rPr>
        <w:t>顺丰电商仓储业务目前已布局全国 100 多个重点城市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6"/>
        </w:rPr>
        <w:t>，运营包括 3C、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6"/>
        </w:rPr>
        <w:t>日百、鞋服、美妆、</w:t>
      </w:r>
      <w:r>
        <w:rPr>
          <w:color w:val="333333"/>
        </w:rPr>
        <w:t xml:space="preserve"> </w:t>
      </w:r>
      <w:r>
        <w:rPr>
          <w:color w:val="333333"/>
          <w:spacing w:val="7"/>
        </w:rPr>
        <w:t>家电、酒水等品类在内的 200 万㎡仓储资源。依托专业的运营管理水平、先进的系</w:t>
      </w:r>
      <w:r>
        <w:rPr>
          <w:color w:val="333333"/>
          <w:spacing w:val="6"/>
        </w:rPr>
        <w:t>统管理能力、</w:t>
      </w:r>
      <w:r>
        <w:rPr>
          <w:color w:val="333333"/>
        </w:rPr>
        <w:t xml:space="preserve"> </w:t>
      </w:r>
      <w:r>
        <w:rPr>
          <w:color w:val="333333"/>
          <w:spacing w:val="8"/>
        </w:rPr>
        <w:t>完善的仓配一体化网络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8"/>
        </w:rPr>
        <w:t>，为行业客户提供专业、高效、高质量的服务！</w:t>
      </w:r>
    </w:p>
    <w:p w14:paraId="7F41E7A7">
      <w:pPr>
        <w:spacing w:line="3797" w:lineRule="exact"/>
        <w:ind w:firstLine="33"/>
      </w:pPr>
      <w:r>
        <w:rPr>
          <w:position w:val="-75"/>
        </w:rPr>
        <w:drawing>
          <wp:inline distT="0" distB="0" distL="0" distR="0">
            <wp:extent cx="5269865" cy="241046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41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3B98">
      <w:pPr>
        <w:spacing w:line="245" w:lineRule="auto"/>
        <w:rPr>
          <w:rFonts w:ascii="Arial"/>
          <w:sz w:val="21"/>
        </w:rPr>
      </w:pPr>
    </w:p>
    <w:p w14:paraId="708F00B4">
      <w:pPr>
        <w:spacing w:line="246" w:lineRule="auto"/>
        <w:rPr>
          <w:rFonts w:ascii="Arial"/>
          <w:sz w:val="21"/>
        </w:rPr>
      </w:pPr>
    </w:p>
    <w:p w14:paraId="2E86D2D6">
      <w:pPr>
        <w:spacing w:line="246" w:lineRule="auto"/>
        <w:rPr>
          <w:rFonts w:ascii="Arial"/>
          <w:sz w:val="21"/>
        </w:rPr>
      </w:pPr>
    </w:p>
    <w:p w14:paraId="17228388">
      <w:pPr>
        <w:spacing w:line="246" w:lineRule="auto"/>
        <w:rPr>
          <w:rFonts w:ascii="Arial"/>
          <w:sz w:val="21"/>
        </w:rPr>
      </w:pPr>
    </w:p>
    <w:p w14:paraId="00DE9096">
      <w:pPr>
        <w:pStyle w:val="2"/>
        <w:spacing w:before="86" w:line="190" w:lineRule="auto"/>
        <w:ind w:left="39"/>
        <w:rPr>
          <w:sz w:val="20"/>
          <w:szCs w:val="20"/>
        </w:rPr>
      </w:pPr>
      <w:r>
        <w:rPr>
          <w:b/>
          <w:bCs/>
          <w:spacing w:val="5"/>
          <w:sz w:val="20"/>
          <w:szCs w:val="20"/>
        </w:rPr>
        <w:t>实习岗位</w:t>
      </w:r>
      <w:r>
        <w:rPr>
          <w:b/>
          <w:bCs/>
          <w:spacing w:val="-19"/>
          <w:sz w:val="20"/>
          <w:szCs w:val="20"/>
        </w:rPr>
        <w:t xml:space="preserve"> </w:t>
      </w:r>
      <w:r>
        <w:rPr>
          <w:b/>
          <w:bCs/>
          <w:spacing w:val="5"/>
          <w:sz w:val="20"/>
          <w:szCs w:val="20"/>
        </w:rPr>
        <w:t>：</w:t>
      </w:r>
      <w:r>
        <w:rPr>
          <w:spacing w:val="5"/>
          <w:sz w:val="20"/>
          <w:szCs w:val="20"/>
        </w:rPr>
        <w:t>仓库管理员</w:t>
      </w:r>
    </w:p>
    <w:p w14:paraId="3BBE3F20">
      <w:pPr>
        <w:pStyle w:val="2"/>
        <w:spacing w:before="88" w:line="234" w:lineRule="auto"/>
        <w:ind w:left="36"/>
        <w:rPr>
          <w:sz w:val="20"/>
          <w:szCs w:val="20"/>
        </w:rPr>
      </w:pPr>
      <w:r>
        <w:rPr>
          <w:b/>
          <w:bCs/>
          <w:spacing w:val="5"/>
          <w:sz w:val="20"/>
          <w:szCs w:val="20"/>
        </w:rPr>
        <w:t>招聘对象</w:t>
      </w:r>
      <w:r>
        <w:rPr>
          <w:b/>
          <w:bCs/>
          <w:spacing w:val="-9"/>
          <w:sz w:val="20"/>
          <w:szCs w:val="20"/>
        </w:rPr>
        <w:t xml:space="preserve"> </w:t>
      </w:r>
      <w:r>
        <w:rPr>
          <w:b/>
          <w:bCs/>
          <w:spacing w:val="5"/>
          <w:sz w:val="20"/>
          <w:szCs w:val="20"/>
        </w:rPr>
        <w:t>：</w:t>
      </w:r>
      <w:r>
        <w:rPr>
          <w:spacing w:val="5"/>
          <w:sz w:val="20"/>
          <w:szCs w:val="20"/>
        </w:rPr>
        <w:t>2</w:t>
      </w:r>
      <w:r>
        <w:rPr>
          <w:rFonts w:hint="eastAsia"/>
          <w:spacing w:val="5"/>
          <w:sz w:val="20"/>
          <w:szCs w:val="20"/>
          <w:lang w:val="en-US" w:eastAsia="zh-CN"/>
        </w:rPr>
        <w:t>7</w:t>
      </w:r>
      <w:r>
        <w:rPr>
          <w:spacing w:val="5"/>
          <w:sz w:val="20"/>
          <w:szCs w:val="20"/>
        </w:rPr>
        <w:t xml:space="preserve"> 届实习生</w:t>
      </w:r>
    </w:p>
    <w:p w14:paraId="1242BB37">
      <w:pPr>
        <w:pStyle w:val="2"/>
        <w:spacing w:before="103" w:line="191" w:lineRule="auto"/>
        <w:ind w:left="36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培养目标</w:t>
      </w:r>
      <w:r>
        <w:rPr>
          <w:b/>
          <w:bCs/>
          <w:spacing w:val="-18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：</w:t>
      </w:r>
      <w:r>
        <w:rPr>
          <w:spacing w:val="7"/>
          <w:sz w:val="20"/>
          <w:szCs w:val="20"/>
        </w:rPr>
        <w:t>成为现场管理的中流砥柱</w:t>
      </w:r>
    </w:p>
    <w:p w14:paraId="6E7491E9">
      <w:pPr>
        <w:spacing w:before="230" w:line="3824" w:lineRule="exact"/>
      </w:pPr>
      <w:r>
        <w:rPr>
          <w:position w:val="-76"/>
        </w:rPr>
        <w:drawing>
          <wp:inline distT="0" distB="0" distL="0" distR="0">
            <wp:extent cx="5470525" cy="24276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1159" cy="242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46E3B">
      <w:pPr>
        <w:spacing w:line="3824" w:lineRule="exact"/>
        <w:sectPr>
          <w:pgSz w:w="11906" w:h="16839"/>
          <w:pgMar w:top="1431" w:right="1523" w:bottom="0" w:left="1766" w:header="0" w:footer="0" w:gutter="0"/>
          <w:cols w:space="720" w:num="1"/>
        </w:sectPr>
      </w:pPr>
    </w:p>
    <w:p w14:paraId="1CBE961C">
      <w:pPr>
        <w:pStyle w:val="2"/>
        <w:spacing w:before="151" w:line="189" w:lineRule="auto"/>
        <w:ind w:left="29"/>
        <w:rPr>
          <w:sz w:val="20"/>
          <w:szCs w:val="20"/>
        </w:rPr>
      </w:pPr>
      <w:r>
        <w:rPr>
          <w:b/>
          <w:bCs/>
          <w:spacing w:val="4"/>
          <w:sz w:val="20"/>
          <w:szCs w:val="20"/>
        </w:rPr>
        <w:t>岗位职责：</w:t>
      </w:r>
    </w:p>
    <w:p w14:paraId="3006C54C">
      <w:pPr>
        <w:pStyle w:val="2"/>
        <w:spacing w:before="91" w:line="233" w:lineRule="auto"/>
        <w:ind w:left="35"/>
        <w:rPr>
          <w:sz w:val="20"/>
          <w:szCs w:val="20"/>
        </w:rPr>
      </w:pPr>
      <w:r>
        <w:rPr>
          <w:spacing w:val="9"/>
          <w:sz w:val="20"/>
          <w:szCs w:val="20"/>
        </w:rPr>
        <w:t>1、负责仓库货物的验收、分类、码放、进出、包装、保管、盘点、对</w:t>
      </w:r>
      <w:r>
        <w:rPr>
          <w:spacing w:val="8"/>
          <w:sz w:val="20"/>
          <w:szCs w:val="20"/>
        </w:rPr>
        <w:t>账等工作；</w:t>
      </w:r>
    </w:p>
    <w:p w14:paraId="2ACE3A74">
      <w:pPr>
        <w:pStyle w:val="2"/>
        <w:spacing w:before="67" w:line="233" w:lineRule="auto"/>
        <w:ind w:left="26"/>
        <w:rPr>
          <w:sz w:val="20"/>
          <w:szCs w:val="20"/>
        </w:rPr>
      </w:pPr>
      <w:r>
        <w:rPr>
          <w:spacing w:val="6"/>
          <w:sz w:val="20"/>
          <w:szCs w:val="20"/>
        </w:rPr>
        <w:t xml:space="preserve">2、执行仓库 </w:t>
      </w:r>
      <w:r>
        <w:rPr>
          <w:sz w:val="20"/>
          <w:szCs w:val="20"/>
        </w:rPr>
        <w:t>SOP</w:t>
      </w:r>
      <w:r>
        <w:rPr>
          <w:spacing w:val="6"/>
          <w:sz w:val="20"/>
          <w:szCs w:val="20"/>
        </w:rPr>
        <w:t xml:space="preserve"> 标准</w:t>
      </w:r>
      <w:r>
        <w:rPr>
          <w:spacing w:val="-16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，确保仓库作业顺利进行；</w:t>
      </w:r>
    </w:p>
    <w:p w14:paraId="73312B82">
      <w:pPr>
        <w:pStyle w:val="2"/>
        <w:spacing w:before="65" w:line="229" w:lineRule="auto"/>
        <w:ind w:left="28"/>
        <w:rPr>
          <w:sz w:val="20"/>
          <w:szCs w:val="20"/>
        </w:rPr>
      </w:pPr>
      <w:r>
        <w:rPr>
          <w:spacing w:val="6"/>
          <w:sz w:val="20"/>
          <w:szCs w:val="20"/>
        </w:rPr>
        <w:t>3、执行仓库日常事务（如 6S 要求</w:t>
      </w:r>
      <w:r>
        <w:rPr>
          <w:spacing w:val="3"/>
          <w:sz w:val="20"/>
          <w:szCs w:val="20"/>
        </w:rPr>
        <w:t>）；</w:t>
      </w:r>
    </w:p>
    <w:p w14:paraId="525B4E58">
      <w:pPr>
        <w:pStyle w:val="2"/>
        <w:spacing w:before="112" w:line="189" w:lineRule="auto"/>
        <w:ind w:left="19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实习仓库地址：</w:t>
      </w:r>
    </w:p>
    <w:p w14:paraId="00D18A72">
      <w:pPr>
        <w:pStyle w:val="2"/>
        <w:spacing w:before="128" w:line="191" w:lineRule="auto"/>
        <w:ind w:left="16"/>
        <w:rPr>
          <w:sz w:val="20"/>
          <w:szCs w:val="20"/>
        </w:rPr>
      </w:pPr>
      <w:r>
        <w:rPr>
          <w:spacing w:val="9"/>
          <w:sz w:val="20"/>
          <w:szCs w:val="20"/>
        </w:rPr>
        <w:t>杭州市萧山区第一产业集团杭州空港智慧物流园西门</w:t>
      </w:r>
    </w:p>
    <w:p w14:paraId="6A25871F">
      <w:pPr>
        <w:pStyle w:val="2"/>
        <w:spacing w:before="128" w:line="189" w:lineRule="auto"/>
        <w:ind w:left="16"/>
        <w:rPr>
          <w:color w:val="000000" w:themeColor="text1"/>
          <w:sz w:val="20"/>
          <w:szCs w:val="20"/>
          <w:highlight w:val="yellow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pacing w:val="7"/>
          <w:sz w:val="20"/>
          <w:szCs w:val="20"/>
          <w:highlight w:val="yellow"/>
          <w14:textFill>
            <w14:solidFill>
              <w14:schemeClr w14:val="tx1"/>
            </w14:solidFill>
          </w14:textFill>
        </w:rPr>
        <w:t>食宿说明：</w:t>
      </w:r>
    </w:p>
    <w:p w14:paraId="0633F805">
      <w:pPr>
        <w:pStyle w:val="2"/>
        <w:spacing w:before="91" w:line="233" w:lineRule="auto"/>
        <w:ind w:left="35"/>
        <w:rPr>
          <w:sz w:val="20"/>
          <w:szCs w:val="20"/>
        </w:rPr>
      </w:pPr>
      <w:r>
        <w:rPr>
          <w:spacing w:val="6"/>
          <w:sz w:val="20"/>
          <w:szCs w:val="20"/>
        </w:rPr>
        <w:t>1、实习生免费提供宿舍</w:t>
      </w:r>
      <w:r>
        <w:rPr>
          <w:rFonts w:hint="eastAsia"/>
          <w:spacing w:val="6"/>
          <w:sz w:val="20"/>
          <w:szCs w:val="20"/>
          <w:lang w:eastAsia="zh-CN"/>
        </w:rPr>
        <w:t>（</w:t>
      </w:r>
      <w:r>
        <w:rPr>
          <w:rFonts w:hint="eastAsia"/>
          <w:spacing w:val="6"/>
          <w:sz w:val="20"/>
          <w:szCs w:val="20"/>
          <w:lang w:val="en-US" w:eastAsia="zh-CN"/>
        </w:rPr>
        <w:t>免费4-6/人/间）</w:t>
      </w:r>
      <w:r>
        <w:rPr>
          <w:spacing w:val="6"/>
          <w:sz w:val="20"/>
          <w:szCs w:val="20"/>
        </w:rPr>
        <w:t>；</w:t>
      </w:r>
    </w:p>
    <w:p w14:paraId="41E94F8D">
      <w:pPr>
        <w:pStyle w:val="2"/>
        <w:spacing w:before="67" w:line="234" w:lineRule="auto"/>
        <w:ind w:left="26"/>
        <w:rPr>
          <w:sz w:val="20"/>
          <w:szCs w:val="20"/>
        </w:rPr>
      </w:pPr>
      <w:r>
        <w:rPr>
          <w:spacing w:val="7"/>
          <w:sz w:val="20"/>
          <w:szCs w:val="20"/>
        </w:rPr>
        <w:t>2、水电同一宿舍平摊自理；</w:t>
      </w:r>
    </w:p>
    <w:p w14:paraId="30B278D2">
      <w:pPr>
        <w:pStyle w:val="2"/>
        <w:spacing w:before="65" w:line="233" w:lineRule="auto"/>
        <w:ind w:left="28"/>
        <w:rPr>
          <w:sz w:val="20"/>
          <w:szCs w:val="20"/>
        </w:rPr>
      </w:pPr>
      <w:r>
        <w:rPr>
          <w:spacing w:val="8"/>
          <w:sz w:val="20"/>
          <w:szCs w:val="20"/>
        </w:rPr>
        <w:t>3、被褥、生活用品需自带</w:t>
      </w:r>
      <w:r>
        <w:rPr>
          <w:spacing w:val="-27"/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>，报道前可前置寄送行李</w:t>
      </w:r>
      <w:r>
        <w:rPr>
          <w:spacing w:val="7"/>
          <w:sz w:val="20"/>
          <w:szCs w:val="20"/>
        </w:rPr>
        <w:t>至仓库宿舍；</w:t>
      </w:r>
    </w:p>
    <w:p w14:paraId="7EA14B3A">
      <w:pPr>
        <w:pStyle w:val="2"/>
        <w:spacing w:before="68" w:line="233" w:lineRule="auto"/>
        <w:ind w:left="15"/>
        <w:rPr>
          <w:sz w:val="20"/>
          <w:szCs w:val="20"/>
        </w:rPr>
      </w:pPr>
      <w:r>
        <w:rPr>
          <w:spacing w:val="7"/>
          <w:sz w:val="20"/>
          <w:szCs w:val="20"/>
        </w:rPr>
        <w:t>4、考虑到夏季食品易变质腐败</w:t>
      </w:r>
      <w:r>
        <w:rPr>
          <w:spacing w:val="-27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，不统一供餐</w:t>
      </w:r>
      <w:r>
        <w:rPr>
          <w:spacing w:val="-28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，予以餐补补贴；</w:t>
      </w:r>
    </w:p>
    <w:p w14:paraId="577409C9">
      <w:pPr>
        <w:pStyle w:val="2"/>
        <w:spacing w:before="128" w:line="189" w:lineRule="auto"/>
        <w:ind w:left="16"/>
        <w:rPr>
          <w:sz w:val="20"/>
          <w:szCs w:val="20"/>
        </w:rPr>
      </w:pPr>
      <w:r>
        <w:rPr>
          <w:b/>
          <w:bCs/>
          <w:color w:val="000000" w:themeColor="text1"/>
          <w:spacing w:val="7"/>
          <w:sz w:val="20"/>
          <w:szCs w:val="20"/>
          <w:highlight w:val="yellow"/>
          <w14:textFill>
            <w14:solidFill>
              <w14:schemeClr w14:val="tx1"/>
            </w14:solidFill>
          </w14:textFill>
        </w:rPr>
        <w:t>工作时间：</w:t>
      </w:r>
    </w:p>
    <w:p w14:paraId="6DBE830E">
      <w:pPr>
        <w:pStyle w:val="2"/>
        <w:spacing w:before="85" w:line="233" w:lineRule="auto"/>
        <w:ind w:left="22"/>
        <w:rPr>
          <w:sz w:val="20"/>
          <w:szCs w:val="20"/>
        </w:rPr>
      </w:pPr>
      <w:r>
        <w:rPr>
          <w:rFonts w:hint="eastAsia"/>
          <w:b/>
          <w:bCs/>
          <w:spacing w:val="7"/>
          <w:sz w:val="20"/>
          <w:szCs w:val="20"/>
          <w:lang w:val="en-US" w:eastAsia="zh-CN"/>
        </w:rPr>
        <w:t>09</w:t>
      </w:r>
      <w:r>
        <w:rPr>
          <w:b/>
          <w:bCs/>
          <w:spacing w:val="7"/>
          <w:sz w:val="20"/>
          <w:szCs w:val="20"/>
        </w:rPr>
        <w:t>:</w:t>
      </w:r>
      <w:r>
        <w:rPr>
          <w:rFonts w:hint="eastAsia"/>
          <w:b/>
          <w:bCs/>
          <w:spacing w:val="7"/>
          <w:sz w:val="20"/>
          <w:szCs w:val="20"/>
          <w:lang w:val="en-US" w:eastAsia="zh-CN"/>
        </w:rPr>
        <w:t>0</w:t>
      </w:r>
      <w:r>
        <w:rPr>
          <w:b/>
          <w:bCs/>
          <w:spacing w:val="7"/>
          <w:sz w:val="20"/>
          <w:szCs w:val="20"/>
        </w:rPr>
        <w:t>0-</w:t>
      </w:r>
      <w:r>
        <w:rPr>
          <w:rFonts w:hint="eastAsia"/>
          <w:b/>
          <w:bCs/>
          <w:spacing w:val="7"/>
          <w:sz w:val="20"/>
          <w:szCs w:val="20"/>
          <w:lang w:val="en-US" w:eastAsia="zh-CN"/>
        </w:rPr>
        <w:t>21</w:t>
      </w:r>
      <w:r>
        <w:rPr>
          <w:b/>
          <w:bCs/>
          <w:spacing w:val="7"/>
          <w:sz w:val="20"/>
          <w:szCs w:val="20"/>
        </w:rPr>
        <w:t>:</w:t>
      </w:r>
      <w:r>
        <w:rPr>
          <w:rFonts w:hint="eastAsia"/>
          <w:b/>
          <w:bCs/>
          <w:spacing w:val="7"/>
          <w:sz w:val="20"/>
          <w:szCs w:val="20"/>
          <w:lang w:val="en-US" w:eastAsia="zh-CN"/>
        </w:rPr>
        <w:t>0</w:t>
      </w:r>
      <w:r>
        <w:rPr>
          <w:b/>
          <w:bCs/>
          <w:spacing w:val="7"/>
          <w:sz w:val="20"/>
          <w:szCs w:val="20"/>
        </w:rPr>
        <w:t>0</w:t>
      </w:r>
      <w:r>
        <w:rPr>
          <w:rFonts w:hint="eastAsia"/>
          <w:b/>
          <w:bCs/>
          <w:spacing w:val="7"/>
          <w:sz w:val="20"/>
          <w:szCs w:val="20"/>
          <w:lang w:val="en-US" w:eastAsia="zh-CN"/>
        </w:rPr>
        <w:t>为主</w:t>
      </w:r>
      <w:r>
        <w:rPr>
          <w:b/>
          <w:bCs/>
          <w:spacing w:val="7"/>
          <w:sz w:val="20"/>
          <w:szCs w:val="20"/>
        </w:rPr>
        <w:t>（具体班次高峰、淡季可能会做调整）</w:t>
      </w:r>
    </w:p>
    <w:p w14:paraId="173A7921">
      <w:pPr>
        <w:pStyle w:val="2"/>
        <w:spacing w:before="109" w:line="265" w:lineRule="auto"/>
        <w:ind w:left="16" w:right="69"/>
        <w:rPr>
          <w:sz w:val="20"/>
          <w:szCs w:val="20"/>
        </w:rPr>
      </w:pPr>
      <w:r>
        <w:rPr>
          <w:spacing w:val="8"/>
          <w:sz w:val="20"/>
          <w:szCs w:val="20"/>
        </w:rPr>
        <w:t>注：每个班次均含有休息和就餐时间，根据现</w:t>
      </w:r>
      <w:r>
        <w:rPr>
          <w:spacing w:val="7"/>
          <w:sz w:val="20"/>
          <w:szCs w:val="20"/>
        </w:rPr>
        <w:t>场情况安排，高峰或者活动期有多个班次</w:t>
      </w:r>
      <w:r>
        <w:rPr>
          <w:rFonts w:hint="eastAsia"/>
          <w:spacing w:val="7"/>
          <w:sz w:val="20"/>
          <w:szCs w:val="20"/>
          <w:lang w:eastAsia="zh-CN"/>
        </w:rPr>
        <w:t>（</w:t>
      </w:r>
      <w:r>
        <w:rPr>
          <w:rFonts w:hint="eastAsia"/>
          <w:spacing w:val="7"/>
          <w:sz w:val="20"/>
          <w:szCs w:val="20"/>
          <w:lang w:val="en-US" w:eastAsia="zh-CN"/>
        </w:rPr>
        <w:t>涉及夜班）</w:t>
      </w:r>
      <w:r>
        <w:rPr>
          <w:spacing w:val="7"/>
          <w:sz w:val="20"/>
          <w:szCs w:val="20"/>
        </w:rPr>
        <w:t>，每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个班次可能涉及加班 2-3 小时</w:t>
      </w:r>
      <w:r>
        <w:rPr>
          <w:spacing w:val="-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，月休息 4 天；</w:t>
      </w:r>
    </w:p>
    <w:p w14:paraId="59EDAF5D">
      <w:pPr>
        <w:pStyle w:val="2"/>
        <w:spacing w:line="233" w:lineRule="auto"/>
        <w:ind w:left="19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工资待遇：</w:t>
      </w:r>
      <w:r>
        <w:rPr>
          <w:b/>
          <w:bCs/>
          <w:spacing w:val="-37"/>
          <w:sz w:val="20"/>
          <w:szCs w:val="20"/>
        </w:rPr>
        <w:t xml:space="preserve"> </w:t>
      </w:r>
      <w:r>
        <w:rPr>
          <w:b/>
          <w:bCs/>
          <w:spacing w:val="7"/>
          <w:sz w:val="20"/>
          <w:szCs w:val="20"/>
        </w:rPr>
        <w:t>(杭州城南园区仓)</w:t>
      </w:r>
    </w:p>
    <w:p w14:paraId="33A38A19">
      <w:pPr>
        <w:spacing w:line="292" w:lineRule="auto"/>
        <w:rPr>
          <w:rFonts w:ascii="Arial"/>
          <w:sz w:val="21"/>
        </w:rPr>
      </w:pPr>
      <w:bookmarkStart w:id="0" w:name="_GoBack"/>
      <w:bookmarkEnd w:id="0"/>
    </w:p>
    <w:p w14:paraId="04552613">
      <w:pPr>
        <w:pStyle w:val="2"/>
        <w:spacing w:before="22" w:line="190" w:lineRule="auto"/>
        <w:ind w:left="16"/>
        <w:rPr>
          <w:rFonts w:hint="default" w:eastAsia="微软雅黑"/>
          <w:sz w:val="20"/>
          <w:szCs w:val="20"/>
          <w:lang w:val="en-US" w:eastAsia="zh-CN"/>
        </w:rPr>
      </w:pPr>
      <w:r>
        <w:rPr>
          <w:rFonts w:hint="eastAsia"/>
          <w:spacing w:val="3"/>
          <w:sz w:val="20"/>
          <w:szCs w:val="20"/>
          <w:lang w:val="en-US" w:eastAsia="zh-CN"/>
        </w:rPr>
        <w:t>时薪制约18元/h，10元/人/天餐补，</w:t>
      </w:r>
      <w:r>
        <w:rPr>
          <w:spacing w:val="3"/>
          <w:sz w:val="20"/>
          <w:szCs w:val="20"/>
        </w:rPr>
        <w:t>全勤情况下：</w:t>
      </w:r>
      <w:r>
        <w:rPr>
          <w:rFonts w:hint="eastAsia"/>
          <w:spacing w:val="3"/>
          <w:sz w:val="20"/>
          <w:szCs w:val="20"/>
          <w:lang w:val="en-US" w:eastAsia="zh-CN"/>
        </w:rPr>
        <w:t>约5500-6000元/月</w:t>
      </w:r>
    </w:p>
    <w:p w14:paraId="1946F7C9">
      <w:pPr>
        <w:pStyle w:val="2"/>
        <w:spacing w:before="205" w:line="189" w:lineRule="auto"/>
        <w:ind w:left="18"/>
        <w:rPr>
          <w:sz w:val="20"/>
          <w:szCs w:val="20"/>
        </w:rPr>
      </w:pPr>
      <w:r>
        <w:rPr>
          <w:b/>
          <w:bCs/>
          <w:spacing w:val="8"/>
          <w:sz w:val="20"/>
          <w:szCs w:val="20"/>
        </w:rPr>
        <w:t>多元福利及保障：</w:t>
      </w:r>
    </w:p>
    <w:p w14:paraId="3249D2F7">
      <w:pPr>
        <w:spacing w:before="139" w:line="3739" w:lineRule="exact"/>
        <w:ind w:firstLine="14"/>
      </w:pPr>
      <w:r>
        <w:rPr>
          <w:position w:val="-74"/>
        </w:rPr>
        <w:drawing>
          <wp:inline distT="0" distB="0" distL="0" distR="0">
            <wp:extent cx="5266690" cy="237426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37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7DBF">
      <w:pPr>
        <w:spacing w:line="3739" w:lineRule="exact"/>
        <w:sectPr>
          <w:pgSz w:w="11906" w:h="16839"/>
          <w:pgMar w:top="1431" w:right="1732" w:bottom="0" w:left="1785" w:header="0" w:footer="0" w:gutter="0"/>
          <w:cols w:space="720" w:num="1"/>
        </w:sectPr>
      </w:pPr>
    </w:p>
    <w:p w14:paraId="0DBF60AB">
      <w:pPr>
        <w:pStyle w:val="2"/>
        <w:spacing w:before="227" w:line="190" w:lineRule="auto"/>
        <w:ind w:left="16"/>
        <w:rPr>
          <w:sz w:val="20"/>
          <w:szCs w:val="20"/>
        </w:rPr>
      </w:pPr>
      <w:r>
        <w:rPr>
          <w:b/>
          <w:bCs/>
          <w:spacing w:val="8"/>
          <w:sz w:val="20"/>
          <w:szCs w:val="20"/>
        </w:rPr>
        <w:t>发展空间</w:t>
      </w:r>
      <w:r>
        <w:rPr>
          <w:b/>
          <w:bCs/>
          <w:spacing w:val="-20"/>
          <w:sz w:val="20"/>
          <w:szCs w:val="20"/>
        </w:rPr>
        <w:t xml:space="preserve"> </w:t>
      </w:r>
      <w:r>
        <w:rPr>
          <w:b/>
          <w:bCs/>
          <w:spacing w:val="8"/>
          <w:sz w:val="20"/>
          <w:szCs w:val="20"/>
        </w:rPr>
        <w:t>：仓组长-仓主管-仓经理-区域运营经理-区域运营负责人-区域负责人</w:t>
      </w:r>
    </w:p>
    <w:p w14:paraId="4F9D6E4A">
      <w:pPr>
        <w:spacing w:line="319" w:lineRule="auto"/>
        <w:rPr>
          <w:rFonts w:ascii="Arial"/>
          <w:sz w:val="21"/>
        </w:rPr>
      </w:pPr>
    </w:p>
    <w:p w14:paraId="73202804">
      <w:pPr>
        <w:spacing w:line="319" w:lineRule="auto"/>
        <w:rPr>
          <w:rFonts w:ascii="Arial"/>
          <w:sz w:val="21"/>
        </w:rPr>
      </w:pPr>
    </w:p>
    <w:p w14:paraId="312ED469">
      <w:pPr>
        <w:spacing w:line="320" w:lineRule="auto"/>
        <w:rPr>
          <w:rFonts w:ascii="Arial"/>
          <w:sz w:val="21"/>
        </w:rPr>
      </w:pPr>
    </w:p>
    <w:p w14:paraId="5917A8F5">
      <w:pPr>
        <w:spacing w:line="3915" w:lineRule="exact"/>
        <w:ind w:firstLine="14"/>
      </w:pPr>
      <w:r>
        <w:rPr>
          <w:position w:val="-78"/>
        </w:rPr>
        <w:drawing>
          <wp:inline distT="0" distB="0" distL="0" distR="0">
            <wp:extent cx="5467985" cy="248539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8111" cy="24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B770">
      <w:pPr>
        <w:spacing w:line="301" w:lineRule="auto"/>
        <w:rPr>
          <w:rFonts w:ascii="Arial"/>
          <w:sz w:val="21"/>
        </w:rPr>
      </w:pPr>
    </w:p>
    <w:p w14:paraId="1620B4FF">
      <w:pPr>
        <w:pStyle w:val="2"/>
        <w:spacing w:before="86" w:line="189" w:lineRule="auto"/>
        <w:ind w:left="16"/>
        <w:rPr>
          <w:sz w:val="20"/>
          <w:szCs w:val="20"/>
        </w:rPr>
      </w:pPr>
      <w:r>
        <w:rPr>
          <w:b/>
          <w:bCs/>
          <w:spacing w:val="7"/>
          <w:sz w:val="20"/>
          <w:szCs w:val="20"/>
        </w:rPr>
        <w:t>培训体系：</w:t>
      </w:r>
    </w:p>
    <w:p w14:paraId="482FD11A">
      <w:pPr>
        <w:pStyle w:val="2"/>
        <w:spacing w:before="128" w:line="280" w:lineRule="auto"/>
        <w:ind w:left="16" w:right="247"/>
        <w:jc w:val="both"/>
        <w:rPr>
          <w:sz w:val="20"/>
          <w:szCs w:val="20"/>
        </w:rPr>
      </w:pPr>
      <w:r>
        <w:rPr>
          <w:spacing w:val="8"/>
          <w:sz w:val="20"/>
          <w:szCs w:val="20"/>
        </w:rPr>
        <w:t>我们为员工配备了系统的“学堂在线”课程培</w:t>
      </w:r>
      <w:r>
        <w:rPr>
          <w:spacing w:val="7"/>
          <w:sz w:val="20"/>
          <w:szCs w:val="20"/>
        </w:rPr>
        <w:t>训。理论与实践相结合，从掌握各岗位操作及</w:t>
      </w:r>
      <w:r>
        <w:rPr>
          <w:sz w:val="20"/>
          <w:szCs w:val="20"/>
        </w:rPr>
        <w:t xml:space="preserve">  </w:t>
      </w:r>
      <w:r>
        <w:rPr>
          <w:spacing w:val="4"/>
          <w:sz w:val="20"/>
          <w:szCs w:val="20"/>
        </w:rPr>
        <w:t>基本管理知识开始，逐项学习财务管理、人力资源计划、服务管理、物流与库存等管</w:t>
      </w:r>
      <w:r>
        <w:rPr>
          <w:spacing w:val="3"/>
          <w:sz w:val="20"/>
          <w:szCs w:val="20"/>
        </w:rPr>
        <w:t>理课程，</w:t>
      </w:r>
      <w:r>
        <w:rPr>
          <w:sz w:val="20"/>
          <w:szCs w:val="20"/>
        </w:rPr>
        <w:t xml:space="preserve"> </w:t>
      </w:r>
      <w:r>
        <w:rPr>
          <w:spacing w:val="9"/>
          <w:sz w:val="20"/>
          <w:szCs w:val="20"/>
        </w:rPr>
        <w:t>考核通过后即可晋升成为组长或后备主管。</w:t>
      </w:r>
    </w:p>
    <w:p w14:paraId="60F7D9E7">
      <w:pPr>
        <w:pStyle w:val="2"/>
        <w:spacing w:line="190" w:lineRule="auto"/>
        <w:ind w:left="17"/>
        <w:rPr>
          <w:sz w:val="20"/>
          <w:szCs w:val="20"/>
        </w:rPr>
      </w:pPr>
      <w:r>
        <w:rPr>
          <w:b/>
          <w:bCs/>
          <w:spacing w:val="6"/>
          <w:sz w:val="20"/>
          <w:szCs w:val="20"/>
        </w:rPr>
        <w:t>继续学习：</w:t>
      </w:r>
    </w:p>
    <w:p w14:paraId="2642851B">
      <w:pPr>
        <w:pStyle w:val="2"/>
        <w:spacing w:before="129" w:line="280" w:lineRule="auto"/>
        <w:ind w:left="15" w:right="307" w:firstLine="1"/>
        <w:rPr>
          <w:sz w:val="20"/>
          <w:szCs w:val="20"/>
        </w:rPr>
      </w:pPr>
      <w:r>
        <w:rPr>
          <w:spacing w:val="7"/>
          <w:sz w:val="20"/>
          <w:szCs w:val="20"/>
        </w:rPr>
        <w:t>绩效管理、营销及团队管理</w:t>
      </w:r>
      <w:r>
        <w:rPr>
          <w:spacing w:val="-2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，由此逐渐荣升为独当一面、带</w:t>
      </w:r>
      <w:r>
        <w:rPr>
          <w:spacing w:val="6"/>
          <w:sz w:val="20"/>
          <w:szCs w:val="20"/>
        </w:rPr>
        <w:t>领百人团队的职业经理人，晋升</w:t>
      </w:r>
      <w:r>
        <w:rPr>
          <w:sz w:val="20"/>
          <w:szCs w:val="20"/>
        </w:rPr>
        <w:t xml:space="preserve"> </w:t>
      </w:r>
      <w:r>
        <w:rPr>
          <w:spacing w:val="8"/>
          <w:sz w:val="20"/>
          <w:szCs w:val="20"/>
        </w:rPr>
        <w:t>成为仓储经理。</w:t>
      </w:r>
    </w:p>
    <w:p w14:paraId="3DD40505">
      <w:pPr>
        <w:pStyle w:val="2"/>
        <w:spacing w:line="189" w:lineRule="auto"/>
        <w:ind w:left="19"/>
        <w:rPr>
          <w:sz w:val="20"/>
          <w:szCs w:val="20"/>
        </w:rPr>
      </w:pPr>
      <w:r>
        <w:rPr>
          <w:b/>
          <w:bCs/>
          <w:spacing w:val="6"/>
          <w:sz w:val="20"/>
          <w:szCs w:val="20"/>
        </w:rPr>
        <w:t>实习要求：</w:t>
      </w:r>
    </w:p>
    <w:p w14:paraId="07523ED6">
      <w:pPr>
        <w:pStyle w:val="2"/>
        <w:spacing w:before="129" w:line="190" w:lineRule="auto"/>
        <w:ind w:left="17"/>
        <w:rPr>
          <w:sz w:val="20"/>
          <w:szCs w:val="20"/>
        </w:rPr>
      </w:pPr>
      <w:r>
        <w:rPr>
          <w:spacing w:val="6"/>
          <w:sz w:val="20"/>
          <w:szCs w:val="20"/>
        </w:rPr>
        <w:t>踏实肯干</w:t>
      </w:r>
      <w:r>
        <w:rPr>
          <w:spacing w:val="-25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，意志坚定</w:t>
      </w:r>
      <w:r>
        <w:rPr>
          <w:spacing w:val="-21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：面对挫折有韧劲</w:t>
      </w:r>
      <w:r>
        <w:rPr>
          <w:spacing w:val="-27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，拥有</w:t>
      </w:r>
      <w:r>
        <w:rPr>
          <w:spacing w:val="5"/>
          <w:sz w:val="20"/>
          <w:szCs w:val="20"/>
        </w:rPr>
        <w:t>一定的抗压素质；</w:t>
      </w:r>
    </w:p>
    <w:p w14:paraId="45FEE224">
      <w:pPr>
        <w:pStyle w:val="2"/>
        <w:spacing w:before="126" w:line="190" w:lineRule="auto"/>
        <w:ind w:left="18"/>
        <w:rPr>
          <w:sz w:val="20"/>
          <w:szCs w:val="20"/>
        </w:rPr>
      </w:pPr>
      <w:r>
        <w:rPr>
          <w:spacing w:val="7"/>
          <w:sz w:val="20"/>
          <w:szCs w:val="20"/>
        </w:rPr>
        <w:t>善于沟通</w:t>
      </w:r>
      <w:r>
        <w:rPr>
          <w:spacing w:val="-16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，知情达理：具备良好的团队协作意识</w:t>
      </w:r>
      <w:r>
        <w:rPr>
          <w:spacing w:val="-28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，有较好的共情能力；</w:t>
      </w:r>
    </w:p>
    <w:p w14:paraId="0D843794">
      <w:pPr>
        <w:pStyle w:val="2"/>
        <w:spacing w:before="129" w:line="190" w:lineRule="auto"/>
        <w:ind w:left="16"/>
        <w:rPr>
          <w:sz w:val="20"/>
          <w:szCs w:val="20"/>
        </w:rPr>
      </w:pPr>
      <w:r>
        <w:rPr>
          <w:spacing w:val="5"/>
          <w:sz w:val="20"/>
          <w:szCs w:val="20"/>
        </w:rPr>
        <w:t>逻辑清晰</w:t>
      </w:r>
      <w:r>
        <w:rPr>
          <w:spacing w:val="-12"/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>，</w:t>
      </w:r>
      <w:r>
        <w:rPr>
          <w:spacing w:val="-28"/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>自信敢讲</w:t>
      </w:r>
      <w:r>
        <w:rPr>
          <w:spacing w:val="-20"/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>：具备一定的问题分析能力</w:t>
      </w:r>
      <w:r>
        <w:rPr>
          <w:spacing w:val="-28"/>
          <w:sz w:val="20"/>
          <w:szCs w:val="20"/>
        </w:rPr>
        <w:t xml:space="preserve"> </w:t>
      </w:r>
      <w:r>
        <w:rPr>
          <w:spacing w:val="5"/>
          <w:sz w:val="20"/>
          <w:szCs w:val="20"/>
        </w:rPr>
        <w:t>，能主动发现和解决问题；</w:t>
      </w:r>
    </w:p>
    <w:p w14:paraId="7A325CAF">
      <w:pPr>
        <w:pStyle w:val="2"/>
        <w:spacing w:before="129" w:line="190" w:lineRule="auto"/>
        <w:ind w:left="18"/>
        <w:rPr>
          <w:sz w:val="20"/>
          <w:szCs w:val="20"/>
        </w:rPr>
      </w:pPr>
      <w:r>
        <w:rPr>
          <w:spacing w:val="7"/>
          <w:sz w:val="20"/>
          <w:szCs w:val="20"/>
        </w:rPr>
        <w:t>主动学习</w:t>
      </w:r>
      <w:r>
        <w:rPr>
          <w:spacing w:val="-25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，追求卓越</w:t>
      </w:r>
      <w:r>
        <w:rPr>
          <w:spacing w:val="-20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：拥有持续主动学习的习惯</w:t>
      </w:r>
      <w:r>
        <w:rPr>
          <w:spacing w:val="-28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</w:t>
      </w:r>
      <w:r>
        <w:rPr>
          <w:spacing w:val="6"/>
          <w:sz w:val="20"/>
          <w:szCs w:val="20"/>
        </w:rPr>
        <w:t>在经验和实践中不断刷新自己。</w:t>
      </w:r>
    </w:p>
    <w:p w14:paraId="4CBC369F">
      <w:pPr>
        <w:pStyle w:val="2"/>
        <w:spacing w:before="127" w:line="190" w:lineRule="auto"/>
        <w:ind w:left="19"/>
        <w:rPr>
          <w:sz w:val="20"/>
          <w:szCs w:val="20"/>
        </w:rPr>
      </w:pPr>
      <w:r>
        <w:rPr>
          <w:b/>
          <w:bCs/>
          <w:spacing w:val="6"/>
          <w:sz w:val="20"/>
          <w:szCs w:val="20"/>
        </w:rPr>
        <w:t>实习亮点：</w:t>
      </w:r>
    </w:p>
    <w:p w14:paraId="4437F721">
      <w:pPr>
        <w:pStyle w:val="2"/>
        <w:spacing w:before="92" w:line="233" w:lineRule="auto"/>
        <w:ind w:left="16"/>
        <w:rPr>
          <w:sz w:val="20"/>
          <w:szCs w:val="20"/>
        </w:rPr>
      </w:pPr>
      <w:r>
        <w:rPr>
          <w:spacing w:val="6"/>
          <w:sz w:val="20"/>
          <w:szCs w:val="20"/>
        </w:rPr>
        <w:t>名企实习</w:t>
      </w:r>
      <w:r>
        <w:rPr>
          <w:spacing w:val="-16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：世界 500 强、</w:t>
      </w:r>
      <w:r>
        <w:rPr>
          <w:spacing w:val="-33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国内第一的快递物流综合服务商实习经验；</w:t>
      </w:r>
    </w:p>
    <w:p w14:paraId="782773E9">
      <w:pPr>
        <w:pStyle w:val="2"/>
        <w:spacing w:before="105" w:line="190" w:lineRule="auto"/>
        <w:ind w:left="20"/>
        <w:rPr>
          <w:sz w:val="20"/>
          <w:szCs w:val="20"/>
        </w:rPr>
      </w:pPr>
      <w:r>
        <w:rPr>
          <w:spacing w:val="6"/>
          <w:sz w:val="20"/>
          <w:szCs w:val="20"/>
        </w:rPr>
        <w:t>多重激励</w:t>
      </w:r>
      <w:r>
        <w:rPr>
          <w:spacing w:val="-16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：实习薪资、多元福利以及保障</w:t>
      </w:r>
      <w:r>
        <w:rPr>
          <w:spacing w:val="-25"/>
          <w:sz w:val="20"/>
          <w:szCs w:val="20"/>
        </w:rPr>
        <w:t xml:space="preserve"> </w:t>
      </w:r>
      <w:r>
        <w:rPr>
          <w:spacing w:val="6"/>
          <w:sz w:val="20"/>
          <w:szCs w:val="20"/>
        </w:rPr>
        <w:t>，多劳多得；</w:t>
      </w:r>
    </w:p>
    <w:p w14:paraId="283D8E1F">
      <w:pPr>
        <w:pStyle w:val="2"/>
        <w:spacing w:before="89" w:line="288" w:lineRule="auto"/>
        <w:ind w:left="25" w:right="253" w:hanging="9"/>
        <w:rPr>
          <w:rFonts w:hint="eastAsia" w:eastAsia="宋体"/>
          <w:lang w:eastAsia="zh-CN"/>
        </w:rPr>
      </w:pPr>
      <w:r>
        <w:rPr>
          <w:spacing w:val="7"/>
          <w:sz w:val="20"/>
          <w:szCs w:val="20"/>
        </w:rPr>
        <w:t xml:space="preserve">通关必得 </w:t>
      </w:r>
      <w:r>
        <w:rPr>
          <w:sz w:val="20"/>
          <w:szCs w:val="20"/>
        </w:rPr>
        <w:t>offer</w:t>
      </w:r>
      <w:r>
        <w:rPr>
          <w:spacing w:val="7"/>
          <w:sz w:val="20"/>
          <w:szCs w:val="20"/>
        </w:rPr>
        <w:t>：实习通关合格</w:t>
      </w:r>
      <w:r>
        <w:rPr>
          <w:spacing w:val="-27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 xml:space="preserve">，必得顺丰 </w:t>
      </w:r>
      <w:r>
        <w:rPr>
          <w:sz w:val="20"/>
          <w:szCs w:val="20"/>
        </w:rPr>
        <w:t>offer</w:t>
      </w:r>
      <w:r>
        <w:rPr>
          <w:spacing w:val="-26"/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，毕业后可跨城市入职（结合城市需求</w:t>
      </w:r>
      <w:r>
        <w:rPr>
          <w:rFonts w:hint="eastAsia"/>
          <w:spacing w:val="7"/>
          <w:sz w:val="20"/>
          <w:szCs w:val="20"/>
          <w:lang w:eastAsia="zh-CN"/>
        </w:rPr>
        <w:t>）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014232"/>
    <w:rsid w:val="0C273FB6"/>
    <w:rsid w:val="1C567907"/>
    <w:rsid w:val="2BB3173C"/>
    <w:rsid w:val="2D575736"/>
    <w:rsid w:val="37F1536B"/>
    <w:rsid w:val="4ADDFD0B"/>
    <w:rsid w:val="6A736F31"/>
    <w:rsid w:val="B97E92FF"/>
    <w:rsid w:val="DEF2D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1259</Words>
  <Characters>1319</Characters>
  <TotalTime>27</TotalTime>
  <ScaleCrop>false</ScaleCrop>
  <LinksUpToDate>false</LinksUpToDate>
  <CharactersWithSpaces>1397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2025-05-22T16:26:00Z</dcterms:created>
  <dc:creator>053562</dc:creator>
  <cp:lastModifiedBy>何zw</cp:lastModifiedBy>
  <dcterms:modified xsi:type="dcterms:W3CDTF">2026-09-03T07:55:48Z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2025-06-12T10:22:16Z</vt:filetime>
  </property>
  <property fmtid="{D5CDD505-2E9C-101B-9397-08002B2CF9AE}" pid="4" name="KSOProductBuildVer">
    <vt:lpwstr>2052-12.1.0.28505</vt:lpwstr>
  </property>
  <property fmtid="{D5CDD505-2E9C-101B-9397-08002B2CF9AE}" pid="5" name="ICV">
    <vt:lpwstr>4E06A80F140241829A42D630C6E08B41_13</vt:lpwstr>
  </property>
  <property fmtid="{D5CDD505-2E9C-101B-9397-08002B2CF9AE}" pid="6" name="KSOTemplateDocerSaveRecord">
    <vt:lpwstr>eyJoZGlkIjoiYjJmMGQ1NTkwMGVkODVmMDQxNGI4OTUxMTc1Y2U1OTMiLCJ1c2VySWQiOiIzNDgyMzY2MDYifQ==</vt:lpwstr>
  </property>
</Properties>
</file>